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1A" w:rsidRPr="005D1EC5" w:rsidRDefault="009436A5" w:rsidP="00DF5B2F">
      <w:pPr>
        <w:rPr>
          <w:sz w:val="24"/>
          <w:szCs w:val="24"/>
          <w:lang w:eastAsia="ja-JP"/>
        </w:rPr>
      </w:pPr>
      <w:r w:rsidRPr="005D1EC5">
        <w:rPr>
          <w:sz w:val="24"/>
          <w:szCs w:val="24"/>
        </w:rPr>
        <w:t>様式第</w:t>
      </w:r>
      <w:r w:rsidR="00FF044D" w:rsidRPr="005D1EC5">
        <w:rPr>
          <w:rFonts w:hint="eastAsia"/>
          <w:sz w:val="24"/>
          <w:szCs w:val="24"/>
          <w:lang w:eastAsia="ja-JP"/>
        </w:rPr>
        <w:t>11</w:t>
      </w:r>
    </w:p>
    <w:p w:rsidR="0082261A" w:rsidRPr="00FE3F58" w:rsidRDefault="0082261A">
      <w:pPr>
        <w:pStyle w:val="a3"/>
        <w:rPr>
          <w:rFonts w:asciiTheme="minorEastAsia" w:eastAsiaTheme="minorEastAsia" w:hAnsiTheme="minorEastAsia"/>
          <w:sz w:val="20"/>
        </w:rPr>
      </w:pPr>
    </w:p>
    <w:p w:rsidR="0082261A" w:rsidRPr="00FE3F58" w:rsidRDefault="0082261A">
      <w:pPr>
        <w:pStyle w:val="a3"/>
        <w:spacing w:before="1"/>
        <w:rPr>
          <w:rFonts w:asciiTheme="minorEastAsia" w:eastAsiaTheme="minorEastAsia" w:hAnsiTheme="minorEastAsia"/>
          <w:sz w:val="12"/>
        </w:rPr>
      </w:pPr>
    </w:p>
    <w:tbl>
      <w:tblPr>
        <w:tblStyle w:val="TableNormal"/>
        <w:tblW w:w="0" w:type="auto"/>
        <w:tblInd w:w="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67"/>
        <w:gridCol w:w="709"/>
        <w:gridCol w:w="1812"/>
      </w:tblGrid>
      <w:tr w:rsidR="00C41CA8" w:rsidRPr="00FE3F58" w:rsidTr="00C41CA8">
        <w:trPr>
          <w:trHeight w:hRule="exact" w:val="367"/>
        </w:trPr>
        <w:tc>
          <w:tcPr>
            <w:tcW w:w="3685" w:type="dxa"/>
          </w:tcPr>
          <w:p w:rsidR="00C41CA8" w:rsidRPr="00FE3F58" w:rsidRDefault="00C41CA8" w:rsidP="003352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</w:tcPr>
          <w:p w:rsidR="00C41CA8" w:rsidRPr="00FE3F58" w:rsidRDefault="00C41CA8" w:rsidP="0033527D">
            <w:pPr>
              <w:pStyle w:val="TableParagraph"/>
              <w:spacing w:line="319" w:lineRule="exact"/>
              <w:ind w:right="74"/>
              <w:jc w:val="right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廃</w:t>
            </w:r>
          </w:p>
        </w:tc>
        <w:tc>
          <w:tcPr>
            <w:tcW w:w="709" w:type="dxa"/>
          </w:tcPr>
          <w:p w:rsidR="00C41CA8" w:rsidRPr="00FE3F58" w:rsidRDefault="00C41CA8" w:rsidP="0033527D">
            <w:pPr>
              <w:pStyle w:val="TableParagraph"/>
              <w:spacing w:line="319" w:lineRule="exact"/>
              <w:ind w:left="79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止</w:t>
            </w:r>
          </w:p>
        </w:tc>
        <w:tc>
          <w:tcPr>
            <w:tcW w:w="1812" w:type="dxa"/>
          </w:tcPr>
          <w:p w:rsidR="00C41CA8" w:rsidRPr="00FE3F58" w:rsidRDefault="00C41CA8" w:rsidP="0033527D">
            <w:pPr>
              <w:rPr>
                <w:rFonts w:asciiTheme="minorEastAsia" w:eastAsiaTheme="minorEastAsia" w:hAnsiTheme="minorEastAsia"/>
              </w:rPr>
            </w:pPr>
          </w:p>
        </w:tc>
      </w:tr>
      <w:tr w:rsidR="00C41CA8" w:rsidRPr="00FE3F58" w:rsidTr="00C41CA8">
        <w:trPr>
          <w:trHeight w:hRule="exact" w:val="415"/>
        </w:trPr>
        <w:tc>
          <w:tcPr>
            <w:tcW w:w="3685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left="50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5"/>
                <w:sz w:val="32"/>
              </w:rPr>
              <w:t>指定給水装置工事事業者</w:t>
            </w:r>
          </w:p>
        </w:tc>
        <w:tc>
          <w:tcPr>
            <w:tcW w:w="567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right="74"/>
              <w:jc w:val="right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休</w:t>
            </w:r>
          </w:p>
        </w:tc>
        <w:tc>
          <w:tcPr>
            <w:tcW w:w="709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left="76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止</w:t>
            </w:r>
          </w:p>
        </w:tc>
        <w:tc>
          <w:tcPr>
            <w:tcW w:w="1812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left="155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sz w:val="32"/>
              </w:rPr>
              <w:t>届 出 書</w:t>
            </w:r>
          </w:p>
        </w:tc>
      </w:tr>
      <w:tr w:rsidR="00C41CA8" w:rsidRPr="00FE3F58" w:rsidTr="00C41CA8">
        <w:trPr>
          <w:trHeight w:hRule="exact" w:val="367"/>
        </w:trPr>
        <w:tc>
          <w:tcPr>
            <w:tcW w:w="3685" w:type="dxa"/>
          </w:tcPr>
          <w:p w:rsidR="00C41CA8" w:rsidRPr="00FE3F58" w:rsidRDefault="00C41CA8" w:rsidP="003352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right="74"/>
              <w:jc w:val="right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再</w:t>
            </w:r>
          </w:p>
        </w:tc>
        <w:tc>
          <w:tcPr>
            <w:tcW w:w="709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left="79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開</w:t>
            </w:r>
          </w:p>
        </w:tc>
        <w:tc>
          <w:tcPr>
            <w:tcW w:w="1812" w:type="dxa"/>
          </w:tcPr>
          <w:p w:rsidR="00C41CA8" w:rsidRPr="00FE3F58" w:rsidRDefault="00C41CA8" w:rsidP="0033527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2261A" w:rsidRPr="00FE3F58" w:rsidRDefault="0082261A">
      <w:pPr>
        <w:pStyle w:val="a3"/>
        <w:rPr>
          <w:rFonts w:asciiTheme="minorEastAsia" w:eastAsiaTheme="minorEastAsia" w:hAnsiTheme="minorEastAsia"/>
          <w:sz w:val="20"/>
        </w:rPr>
      </w:pPr>
    </w:p>
    <w:p w:rsidR="0082261A" w:rsidRPr="00FE3F58" w:rsidRDefault="0082261A">
      <w:pPr>
        <w:pStyle w:val="a3"/>
        <w:spacing w:before="5"/>
        <w:rPr>
          <w:rFonts w:asciiTheme="minorEastAsia" w:eastAsiaTheme="minorEastAsia" w:hAnsiTheme="minorEastAsia"/>
          <w:sz w:val="27"/>
        </w:rPr>
      </w:pPr>
    </w:p>
    <w:p w:rsidR="006B78D8" w:rsidRPr="00D4622E" w:rsidRDefault="006B78D8" w:rsidP="006B78D8">
      <w:pPr>
        <w:pStyle w:val="a3"/>
        <w:tabs>
          <w:tab w:val="left" w:pos="2580"/>
        </w:tabs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大阪広域水道企業団企業長　様</w:t>
      </w:r>
    </w:p>
    <w:p w:rsidR="006B78D8" w:rsidRPr="00D4622E" w:rsidRDefault="006B78D8" w:rsidP="006B78D8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  <w:bookmarkStart w:id="0" w:name="_GoBack"/>
      <w:bookmarkEnd w:id="0"/>
    </w:p>
    <w:p w:rsidR="006B78D8" w:rsidRPr="00D4622E" w:rsidRDefault="006B78D8" w:rsidP="006B78D8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6B78D8" w:rsidRPr="00D4622E" w:rsidRDefault="006B78D8" w:rsidP="006B78D8">
      <w:pPr>
        <w:pStyle w:val="a3"/>
        <w:tabs>
          <w:tab w:val="left" w:pos="6956"/>
          <w:tab w:val="left" w:pos="7902"/>
          <w:tab w:val="left" w:pos="8848"/>
        </w:tabs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令和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</w:p>
    <w:p w:rsidR="006B78D8" w:rsidRPr="00D4622E" w:rsidRDefault="006B78D8" w:rsidP="006B78D8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aa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6B78D8" w:rsidRPr="00D4622E" w:rsidTr="00EC7E1E">
        <w:trPr>
          <w:trHeight w:val="397"/>
        </w:trPr>
        <w:tc>
          <w:tcPr>
            <w:tcW w:w="993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届出</w:t>
            </w:r>
            <w:r w:rsidRPr="00D4622E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者</w:t>
            </w:r>
          </w:p>
        </w:tc>
        <w:tc>
          <w:tcPr>
            <w:tcW w:w="1752" w:type="dxa"/>
            <w:vAlign w:val="center"/>
          </w:tcPr>
          <w:p w:rsidR="006B78D8" w:rsidRPr="00D4622E" w:rsidRDefault="006B78D8" w:rsidP="00EC7E1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6B78D8" w:rsidRPr="00D4622E" w:rsidTr="00EC7E1E">
        <w:trPr>
          <w:trHeight w:val="397"/>
        </w:trPr>
        <w:tc>
          <w:tcPr>
            <w:tcW w:w="993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6B78D8" w:rsidRPr="00D4622E" w:rsidRDefault="006B78D8" w:rsidP="00EC7E1E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6B78D8" w:rsidRPr="00D4622E" w:rsidTr="00EC7E1E">
        <w:trPr>
          <w:trHeight w:val="397"/>
        </w:trPr>
        <w:tc>
          <w:tcPr>
            <w:tcW w:w="993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6B78D8" w:rsidRPr="00D4622E" w:rsidRDefault="006B78D8" w:rsidP="00EC7E1E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6B78D8" w:rsidRPr="00D4622E" w:rsidTr="00EC7E1E">
        <w:trPr>
          <w:trHeight w:val="397"/>
        </w:trPr>
        <w:tc>
          <w:tcPr>
            <w:tcW w:w="993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6B78D8" w:rsidRPr="00D4622E" w:rsidRDefault="006B78D8" w:rsidP="00EC7E1E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324AF2" w:rsidRPr="00FE3F58" w:rsidRDefault="00324AF2">
      <w:pPr>
        <w:pStyle w:val="a3"/>
        <w:rPr>
          <w:rFonts w:asciiTheme="minorEastAsia" w:eastAsiaTheme="minorEastAsia" w:hAnsiTheme="minorEastAsia"/>
          <w:lang w:eastAsia="ja-JP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850"/>
        <w:gridCol w:w="2249"/>
      </w:tblGrid>
      <w:tr w:rsidR="00DF5B2F" w:rsidTr="00DF5B2F">
        <w:tc>
          <w:tcPr>
            <w:tcW w:w="6629" w:type="dxa"/>
            <w:vAlign w:val="center"/>
          </w:tcPr>
          <w:p w:rsidR="00DF5B2F" w:rsidRDefault="009436A5" w:rsidP="009436A5">
            <w:pPr>
              <w:pStyle w:val="a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/>
                <w:spacing w:val="-7"/>
                <w:lang w:eastAsia="ja-JP"/>
              </w:rPr>
              <w:t>水道法第</w:t>
            </w:r>
            <w:r w:rsidR="0031564F">
              <w:rPr>
                <w:rFonts w:asciiTheme="minorEastAsia" w:eastAsiaTheme="minorEastAsia" w:hAnsiTheme="minorEastAsia" w:hint="eastAsia"/>
                <w:spacing w:val="-7"/>
                <w:lang w:eastAsia="ja-JP"/>
              </w:rPr>
              <w:t>25</w:t>
            </w:r>
            <w:r w:rsidR="00DF5B2F" w:rsidRPr="00FE3F58">
              <w:rPr>
                <w:rFonts w:asciiTheme="minorEastAsia" w:eastAsiaTheme="minorEastAsia" w:hAnsiTheme="minorEastAsia"/>
                <w:spacing w:val="-7"/>
                <w:lang w:eastAsia="ja-JP"/>
              </w:rPr>
              <w:t>条の７の規定に基づき、給水装置工事の事業の</w:t>
            </w:r>
          </w:p>
        </w:tc>
        <w:tc>
          <w:tcPr>
            <w:tcW w:w="850" w:type="dxa"/>
            <w:vAlign w:val="center"/>
          </w:tcPr>
          <w:p w:rsidR="00DF5B2F" w:rsidRDefault="00DF5B2F" w:rsidP="00FF5749">
            <w:pPr>
              <w:pStyle w:val="a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lang w:eastAsia="ja-JP"/>
              </w:rPr>
              <w:t>廃止</w:t>
            </w:r>
          </w:p>
          <w:p w:rsidR="00DF5B2F" w:rsidRDefault="00DF5B2F" w:rsidP="00FF5749">
            <w:pPr>
              <w:pStyle w:val="a3"/>
              <w:jc w:val="center"/>
              <w:rPr>
                <w:rFonts w:asciiTheme="minorEastAsia" w:eastAsiaTheme="minorEastAsia" w:hAnsiTheme="minorEastAsia"/>
                <w:spacing w:val="-7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pacing w:val="-7"/>
                <w:lang w:eastAsia="ja-JP"/>
              </w:rPr>
              <w:t>休止</w:t>
            </w:r>
          </w:p>
          <w:p w:rsidR="00DF5B2F" w:rsidRDefault="00DF5B2F" w:rsidP="00FF5749">
            <w:pPr>
              <w:pStyle w:val="a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</w:rPr>
              <w:t>再開</w:t>
            </w:r>
          </w:p>
        </w:tc>
        <w:tc>
          <w:tcPr>
            <w:tcW w:w="2249" w:type="dxa"/>
            <w:vAlign w:val="center"/>
          </w:tcPr>
          <w:p w:rsidR="00DF5B2F" w:rsidRDefault="00DF5B2F" w:rsidP="00DF5B2F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pacing w:val="-7"/>
                <w:lang w:eastAsia="ja-JP"/>
              </w:rPr>
              <w:t>の届出をします。</w:t>
            </w:r>
          </w:p>
        </w:tc>
      </w:tr>
    </w:tbl>
    <w:p w:rsidR="0082261A" w:rsidRPr="00FE3F58" w:rsidRDefault="0082261A">
      <w:pPr>
        <w:pStyle w:val="a3"/>
        <w:spacing w:before="13"/>
        <w:rPr>
          <w:rFonts w:asciiTheme="minorEastAsia" w:eastAsiaTheme="minorEastAsia" w:hAnsiTheme="minorEastAsia"/>
          <w:sz w:val="25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536"/>
      </w:tblGrid>
      <w:tr w:rsidR="0082261A" w:rsidRPr="00FE3F58" w:rsidTr="004A7A79">
        <w:trPr>
          <w:trHeight w:hRule="exact" w:val="1450"/>
        </w:trPr>
        <w:tc>
          <w:tcPr>
            <w:tcW w:w="2734" w:type="dxa"/>
            <w:vAlign w:val="center"/>
          </w:tcPr>
          <w:p w:rsidR="0082261A" w:rsidRPr="00FE3F58" w:rsidRDefault="00FE3F58" w:rsidP="004A7A79">
            <w:pPr>
              <w:pStyle w:val="TableParagraph"/>
              <w:tabs>
                <w:tab w:val="left" w:pos="472"/>
                <w:tab w:val="left" w:pos="940"/>
                <w:tab w:val="left" w:pos="1049"/>
              </w:tabs>
              <w:spacing w:before="1"/>
              <w:ind w:firstLineChars="25" w:firstLine="4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フ　リ　ガ　ナ</w:t>
            </w:r>
          </w:p>
          <w:p w:rsidR="0082261A" w:rsidRPr="00FE3F58" w:rsidRDefault="00FE3F58" w:rsidP="004A7A79">
            <w:pPr>
              <w:pStyle w:val="TableParagraph"/>
              <w:spacing w:before="43"/>
              <w:ind w:left="319" w:right="324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氏 名 又 は 名 称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2261A" w:rsidRPr="00FE3F58" w:rsidTr="004A7A79">
        <w:trPr>
          <w:trHeight w:hRule="exact" w:val="1450"/>
        </w:trPr>
        <w:tc>
          <w:tcPr>
            <w:tcW w:w="2734" w:type="dxa"/>
            <w:vAlign w:val="center"/>
          </w:tcPr>
          <w:p w:rsidR="0082261A" w:rsidRPr="00FE3F58" w:rsidRDefault="00FE3F58" w:rsidP="004A7A79">
            <w:pPr>
              <w:pStyle w:val="TableParagraph"/>
              <w:tabs>
                <w:tab w:val="left" w:pos="2186"/>
              </w:tabs>
              <w:ind w:left="4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3F58">
              <w:rPr>
                <w:rFonts w:asciiTheme="minorEastAsia" w:eastAsiaTheme="minorEastAsia" w:hAnsiTheme="minorEastAsia"/>
                <w:sz w:val="24"/>
              </w:rPr>
              <w:t>住</w:t>
            </w:r>
            <w:r w:rsidR="004A7A7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 　　　　　　</w:t>
            </w:r>
            <w:r w:rsidRPr="00FE3F58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</w:rPr>
            </w:pPr>
          </w:p>
        </w:tc>
      </w:tr>
      <w:tr w:rsidR="0082261A" w:rsidRPr="00FE3F58" w:rsidTr="004A7A79">
        <w:trPr>
          <w:trHeight w:hRule="exact" w:val="1450"/>
        </w:trPr>
        <w:tc>
          <w:tcPr>
            <w:tcW w:w="2734" w:type="dxa"/>
            <w:vAlign w:val="center"/>
          </w:tcPr>
          <w:p w:rsidR="0082261A" w:rsidRPr="00FE3F58" w:rsidRDefault="00FE3F58" w:rsidP="004A7A79">
            <w:pPr>
              <w:pStyle w:val="TableParagraph"/>
              <w:tabs>
                <w:tab w:val="left" w:pos="472"/>
                <w:tab w:val="left" w:pos="940"/>
                <w:tab w:val="left" w:pos="1049"/>
                <w:tab w:val="left" w:pos="1410"/>
              </w:tabs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フ　リ　ガ　ナ</w:t>
            </w:r>
          </w:p>
          <w:p w:rsidR="0082261A" w:rsidRPr="00FE3F58" w:rsidRDefault="00FE3F58" w:rsidP="004A7A79">
            <w:pPr>
              <w:pStyle w:val="TableParagraph"/>
              <w:spacing w:before="42"/>
              <w:ind w:left="319" w:right="324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代 表 者 の 氏 名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2261A" w:rsidRPr="00FE3F58" w:rsidTr="004A7A79">
        <w:trPr>
          <w:trHeight w:hRule="exact" w:val="1450"/>
        </w:trPr>
        <w:tc>
          <w:tcPr>
            <w:tcW w:w="2734" w:type="dxa"/>
            <w:vAlign w:val="center"/>
          </w:tcPr>
          <w:p w:rsidR="004A7A79" w:rsidRDefault="00FE3F58" w:rsidP="004A7A79">
            <w:pPr>
              <w:pStyle w:val="TableParagraph"/>
              <w:ind w:right="2" w:firstLine="11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（廃止・休止・再開）</w:t>
            </w:r>
          </w:p>
          <w:p w:rsidR="0082261A" w:rsidRPr="00FE3F58" w:rsidRDefault="00FE3F58" w:rsidP="004A7A79">
            <w:pPr>
              <w:pStyle w:val="TableParagraph"/>
              <w:ind w:leftChars="50" w:left="110" w:right="2" w:firstLineChars="100" w:firstLine="240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の 年 月 日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2261A" w:rsidRPr="00FE3F58" w:rsidTr="004A7A79">
        <w:trPr>
          <w:trHeight w:hRule="exact" w:val="1452"/>
        </w:trPr>
        <w:tc>
          <w:tcPr>
            <w:tcW w:w="2734" w:type="dxa"/>
            <w:vAlign w:val="center"/>
          </w:tcPr>
          <w:p w:rsidR="004A7A79" w:rsidRDefault="00FE3F58" w:rsidP="004A7A7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（廃止・休止・再開）</w:t>
            </w:r>
          </w:p>
          <w:p w:rsidR="0082261A" w:rsidRPr="00FE3F58" w:rsidRDefault="00FE3F58" w:rsidP="004A7A79">
            <w:pPr>
              <w:pStyle w:val="TableParagraph"/>
              <w:ind w:firstLineChars="150" w:firstLine="360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の 理 由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A03D0F" w:rsidRDefault="00A03D0F">
      <w:pPr>
        <w:pStyle w:val="a3"/>
        <w:ind w:left="218"/>
        <w:rPr>
          <w:rFonts w:asciiTheme="minorEastAsia" w:eastAsiaTheme="minorEastAsia" w:hAnsiTheme="minorEastAsia"/>
          <w:lang w:eastAsia="ja-JP"/>
        </w:rPr>
      </w:pPr>
    </w:p>
    <w:p w:rsidR="0082261A" w:rsidRPr="00FE3F58" w:rsidRDefault="004F1AB9">
      <w:pPr>
        <w:pStyle w:val="a3"/>
        <w:ind w:left="21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（備考）この用紙の大きさは、</w:t>
      </w:r>
      <w:r w:rsidR="00FE3F58" w:rsidRPr="00FE3F58">
        <w:rPr>
          <w:rFonts w:asciiTheme="minorEastAsia" w:eastAsiaTheme="minorEastAsia" w:hAnsiTheme="minorEastAsia"/>
          <w:lang w:eastAsia="ja-JP"/>
        </w:rPr>
        <w:t>Ａ列４番とすること。</w:t>
      </w:r>
    </w:p>
    <w:sectPr w:rsidR="0082261A" w:rsidRPr="00FE3F58">
      <w:type w:val="continuous"/>
      <w:pgSz w:w="11910" w:h="16840"/>
      <w:pgMar w:top="138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1C" w:rsidRDefault="0061381C" w:rsidP="00FE3F58">
      <w:r>
        <w:separator/>
      </w:r>
    </w:p>
  </w:endnote>
  <w:endnote w:type="continuationSeparator" w:id="0">
    <w:p w:rsidR="0061381C" w:rsidRDefault="0061381C" w:rsidP="00FE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1C" w:rsidRDefault="0061381C" w:rsidP="00FE3F58">
      <w:r>
        <w:separator/>
      </w:r>
    </w:p>
  </w:footnote>
  <w:footnote w:type="continuationSeparator" w:id="0">
    <w:p w:rsidR="0061381C" w:rsidRDefault="0061381C" w:rsidP="00FE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861"/>
    <w:multiLevelType w:val="hybridMultilevel"/>
    <w:tmpl w:val="CE5AF3F8"/>
    <w:lvl w:ilvl="0" w:tplc="3A24D6B0">
      <w:numFmt w:val="bullet"/>
      <w:lvlText w:val="✓"/>
      <w:lvlJc w:val="left"/>
      <w:pPr>
        <w:ind w:left="1048" w:hanging="468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AED25FB6">
      <w:numFmt w:val="bullet"/>
      <w:lvlText w:val="•"/>
      <w:lvlJc w:val="left"/>
      <w:pPr>
        <w:ind w:left="1208" w:hanging="468"/>
      </w:pPr>
      <w:rPr>
        <w:rFonts w:hint="default"/>
      </w:rPr>
    </w:lvl>
    <w:lvl w:ilvl="2" w:tplc="30F0CFCA">
      <w:numFmt w:val="bullet"/>
      <w:lvlText w:val="•"/>
      <w:lvlJc w:val="left"/>
      <w:pPr>
        <w:ind w:left="1376" w:hanging="468"/>
      </w:pPr>
      <w:rPr>
        <w:rFonts w:hint="default"/>
      </w:rPr>
    </w:lvl>
    <w:lvl w:ilvl="3" w:tplc="F10A91E4">
      <w:numFmt w:val="bullet"/>
      <w:lvlText w:val="•"/>
      <w:lvlJc w:val="left"/>
      <w:pPr>
        <w:ind w:left="1545" w:hanging="468"/>
      </w:pPr>
      <w:rPr>
        <w:rFonts w:hint="default"/>
      </w:rPr>
    </w:lvl>
    <w:lvl w:ilvl="4" w:tplc="7D662724">
      <w:numFmt w:val="bullet"/>
      <w:lvlText w:val="•"/>
      <w:lvlJc w:val="left"/>
      <w:pPr>
        <w:ind w:left="1713" w:hanging="468"/>
      </w:pPr>
      <w:rPr>
        <w:rFonts w:hint="default"/>
      </w:rPr>
    </w:lvl>
    <w:lvl w:ilvl="5" w:tplc="FB7AFF16">
      <w:numFmt w:val="bullet"/>
      <w:lvlText w:val="•"/>
      <w:lvlJc w:val="left"/>
      <w:pPr>
        <w:ind w:left="1882" w:hanging="468"/>
      </w:pPr>
      <w:rPr>
        <w:rFonts w:hint="default"/>
      </w:rPr>
    </w:lvl>
    <w:lvl w:ilvl="6" w:tplc="AE14BE00">
      <w:numFmt w:val="bullet"/>
      <w:lvlText w:val="•"/>
      <w:lvlJc w:val="left"/>
      <w:pPr>
        <w:ind w:left="2050" w:hanging="468"/>
      </w:pPr>
      <w:rPr>
        <w:rFonts w:hint="default"/>
      </w:rPr>
    </w:lvl>
    <w:lvl w:ilvl="7" w:tplc="BADC05C0">
      <w:numFmt w:val="bullet"/>
      <w:lvlText w:val="•"/>
      <w:lvlJc w:val="left"/>
      <w:pPr>
        <w:ind w:left="2219" w:hanging="468"/>
      </w:pPr>
      <w:rPr>
        <w:rFonts w:hint="default"/>
      </w:rPr>
    </w:lvl>
    <w:lvl w:ilvl="8" w:tplc="EB2C8708">
      <w:numFmt w:val="bullet"/>
      <w:lvlText w:val="•"/>
      <w:lvlJc w:val="left"/>
      <w:pPr>
        <w:ind w:left="2387" w:hanging="468"/>
      </w:pPr>
      <w:rPr>
        <w:rFonts w:hint="default"/>
      </w:rPr>
    </w:lvl>
  </w:abstractNum>
  <w:abstractNum w:abstractNumId="1" w15:restartNumberingAfterBreak="0">
    <w:nsid w:val="6ECE273D"/>
    <w:multiLevelType w:val="hybridMultilevel"/>
    <w:tmpl w:val="01FA38AC"/>
    <w:lvl w:ilvl="0" w:tplc="909C35EA">
      <w:numFmt w:val="bullet"/>
      <w:lvlText w:val="✓"/>
      <w:lvlJc w:val="left"/>
      <w:pPr>
        <w:ind w:left="1048" w:hanging="468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9F8AEF68">
      <w:numFmt w:val="bullet"/>
      <w:lvlText w:val="•"/>
      <w:lvlJc w:val="left"/>
      <w:pPr>
        <w:ind w:left="1208" w:hanging="468"/>
      </w:pPr>
      <w:rPr>
        <w:rFonts w:hint="default"/>
      </w:rPr>
    </w:lvl>
    <w:lvl w:ilvl="2" w:tplc="FD2E9368">
      <w:numFmt w:val="bullet"/>
      <w:lvlText w:val="•"/>
      <w:lvlJc w:val="left"/>
      <w:pPr>
        <w:ind w:left="1376" w:hanging="468"/>
      </w:pPr>
      <w:rPr>
        <w:rFonts w:hint="default"/>
      </w:rPr>
    </w:lvl>
    <w:lvl w:ilvl="3" w:tplc="759436DC">
      <w:numFmt w:val="bullet"/>
      <w:lvlText w:val="•"/>
      <w:lvlJc w:val="left"/>
      <w:pPr>
        <w:ind w:left="1545" w:hanging="468"/>
      </w:pPr>
      <w:rPr>
        <w:rFonts w:hint="default"/>
      </w:rPr>
    </w:lvl>
    <w:lvl w:ilvl="4" w:tplc="27CC47CA">
      <w:numFmt w:val="bullet"/>
      <w:lvlText w:val="•"/>
      <w:lvlJc w:val="left"/>
      <w:pPr>
        <w:ind w:left="1713" w:hanging="468"/>
      </w:pPr>
      <w:rPr>
        <w:rFonts w:hint="default"/>
      </w:rPr>
    </w:lvl>
    <w:lvl w:ilvl="5" w:tplc="687CD42C">
      <w:numFmt w:val="bullet"/>
      <w:lvlText w:val="•"/>
      <w:lvlJc w:val="left"/>
      <w:pPr>
        <w:ind w:left="1882" w:hanging="468"/>
      </w:pPr>
      <w:rPr>
        <w:rFonts w:hint="default"/>
      </w:rPr>
    </w:lvl>
    <w:lvl w:ilvl="6" w:tplc="3B106476">
      <w:numFmt w:val="bullet"/>
      <w:lvlText w:val="•"/>
      <w:lvlJc w:val="left"/>
      <w:pPr>
        <w:ind w:left="2050" w:hanging="468"/>
      </w:pPr>
      <w:rPr>
        <w:rFonts w:hint="default"/>
      </w:rPr>
    </w:lvl>
    <w:lvl w:ilvl="7" w:tplc="7DF6BBF2">
      <w:numFmt w:val="bullet"/>
      <w:lvlText w:val="•"/>
      <w:lvlJc w:val="left"/>
      <w:pPr>
        <w:ind w:left="2219" w:hanging="468"/>
      </w:pPr>
      <w:rPr>
        <w:rFonts w:hint="default"/>
      </w:rPr>
    </w:lvl>
    <w:lvl w:ilvl="8" w:tplc="C2C82F82">
      <w:numFmt w:val="bullet"/>
      <w:lvlText w:val="•"/>
      <w:lvlJc w:val="left"/>
      <w:pPr>
        <w:ind w:left="2387" w:hanging="46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A"/>
    <w:rsid w:val="00012E77"/>
    <w:rsid w:val="001F708A"/>
    <w:rsid w:val="0031564F"/>
    <w:rsid w:val="00324AF2"/>
    <w:rsid w:val="004043B2"/>
    <w:rsid w:val="004100DC"/>
    <w:rsid w:val="004A0D7F"/>
    <w:rsid w:val="004A7A79"/>
    <w:rsid w:val="004F1AB9"/>
    <w:rsid w:val="005D1EC5"/>
    <w:rsid w:val="0060471C"/>
    <w:rsid w:val="0061381C"/>
    <w:rsid w:val="006473A6"/>
    <w:rsid w:val="006B3FFE"/>
    <w:rsid w:val="006B78D8"/>
    <w:rsid w:val="0082261A"/>
    <w:rsid w:val="008C21B6"/>
    <w:rsid w:val="008D172E"/>
    <w:rsid w:val="009436A5"/>
    <w:rsid w:val="009F58EC"/>
    <w:rsid w:val="00A03D0F"/>
    <w:rsid w:val="00AC459F"/>
    <w:rsid w:val="00C41CA8"/>
    <w:rsid w:val="00C80F7C"/>
    <w:rsid w:val="00DF5B2F"/>
    <w:rsid w:val="00EE4EBE"/>
    <w:rsid w:val="00FE3F58"/>
    <w:rsid w:val="00FF044D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8837F"/>
  <w15:docId w15:val="{48206416-CF06-4ECF-A139-528D4A4C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3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F58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FE3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F58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E3F58"/>
    <w:rPr>
      <w:rFonts w:ascii="ＭＳ 明朝" w:eastAsia="ＭＳ 明朝" w:hAnsi="ＭＳ 明朝" w:cs="ＭＳ 明朝"/>
      <w:sz w:val="24"/>
      <w:szCs w:val="24"/>
    </w:rPr>
  </w:style>
  <w:style w:type="table" w:styleId="aa">
    <w:name w:val="Table Grid"/>
    <w:basedOn w:val="a1"/>
    <w:uiPriority w:val="59"/>
    <w:rsid w:val="00DF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法施行規則様式第11指定給水装置工事事業者廃止・休止・再開届出書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法施行規則様式第11指定給水装置工事事業者廃止・休止・再開届出書</dc:title>
  <dc:creator>奥村　裕宣</dc:creator>
  <cp:lastModifiedBy>田中　孝一</cp:lastModifiedBy>
  <cp:revision>8</cp:revision>
  <cp:lastPrinted>2021-01-06T01:42:00Z</cp:lastPrinted>
  <dcterms:created xsi:type="dcterms:W3CDTF">2019-08-02T13:06:00Z</dcterms:created>
  <dcterms:modified xsi:type="dcterms:W3CDTF">2023-03-31T11:06:00Z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2017-01-16T00:00:00Z</vt:filetime>
  </property>
</Properties>
</file>